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343" w14:textId="279E0FA5" w:rsidR="00FA5B9E" w:rsidRPr="00F87346" w:rsidRDefault="00FA5B9E" w:rsidP="00DB624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B113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9B113A">
        <w:rPr>
          <w:sz w:val="28"/>
          <w:szCs w:val="28"/>
        </w:rPr>
        <w:t xml:space="preserve">          </w:t>
      </w:r>
      <w:r w:rsidRPr="00F87346">
        <w:rPr>
          <w:b/>
          <w:sz w:val="28"/>
          <w:szCs w:val="28"/>
        </w:rPr>
        <w:t>Convegno SUMAI – SiFoP</w:t>
      </w:r>
    </w:p>
    <w:p w14:paraId="4BFC4675" w14:textId="75CAE6EF" w:rsidR="00FA5B9E" w:rsidRPr="00F87346" w:rsidRDefault="00FA5B9E" w:rsidP="00FA5B9E">
      <w:pPr>
        <w:rPr>
          <w:b/>
          <w:sz w:val="28"/>
          <w:szCs w:val="28"/>
        </w:rPr>
      </w:pPr>
      <w:r w:rsidRPr="00F87346">
        <w:rPr>
          <w:b/>
          <w:sz w:val="28"/>
          <w:szCs w:val="28"/>
        </w:rPr>
        <w:t xml:space="preserve">                              </w:t>
      </w:r>
      <w:r w:rsidR="009B113A" w:rsidRPr="00F87346">
        <w:rPr>
          <w:b/>
          <w:sz w:val="28"/>
          <w:szCs w:val="28"/>
        </w:rPr>
        <w:t xml:space="preserve">        </w:t>
      </w:r>
      <w:r w:rsidRPr="00F87346">
        <w:rPr>
          <w:b/>
          <w:sz w:val="28"/>
          <w:szCs w:val="28"/>
        </w:rPr>
        <w:t>2 Edizioni: 9 giugno /12 settembre</w:t>
      </w:r>
    </w:p>
    <w:p w14:paraId="2827DD88" w14:textId="040A4F4C" w:rsidR="00FA5B9E" w:rsidRPr="00F87346" w:rsidRDefault="00FA5B9E" w:rsidP="00FA5B9E">
      <w:pPr>
        <w:rPr>
          <w:b/>
          <w:sz w:val="28"/>
          <w:szCs w:val="28"/>
        </w:rPr>
      </w:pPr>
      <w:r w:rsidRPr="00F87346">
        <w:rPr>
          <w:b/>
          <w:sz w:val="28"/>
          <w:szCs w:val="28"/>
        </w:rPr>
        <w:t xml:space="preserve">                                               </w:t>
      </w:r>
      <w:r w:rsidR="009B113A" w:rsidRPr="00F87346">
        <w:rPr>
          <w:b/>
          <w:sz w:val="28"/>
          <w:szCs w:val="28"/>
        </w:rPr>
        <w:t xml:space="preserve">     </w:t>
      </w:r>
      <w:r w:rsidRPr="00F87346">
        <w:rPr>
          <w:b/>
          <w:sz w:val="28"/>
          <w:szCs w:val="28"/>
        </w:rPr>
        <w:t xml:space="preserve"> AULA G. Sodano</w:t>
      </w:r>
    </w:p>
    <w:p w14:paraId="1C6A7AE2" w14:textId="77777777" w:rsidR="00A2522C" w:rsidRDefault="00FA5B9E" w:rsidP="00DB6248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9B113A">
        <w:rPr>
          <w:b/>
          <w:sz w:val="28"/>
          <w:szCs w:val="28"/>
          <w:u w:val="single"/>
        </w:rPr>
        <w:t>Management della Long term Covid 19: il ruolo degli Specialisti Ambulatoriali</w:t>
      </w:r>
    </w:p>
    <w:p w14:paraId="3BF8E6BA" w14:textId="77777777" w:rsidR="00DB6248" w:rsidRDefault="00DB6248" w:rsidP="00DB6248">
      <w:pPr>
        <w:spacing w:after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56B83101" w14:textId="3B3B8B27" w:rsidR="008E784B" w:rsidRPr="008D66DF" w:rsidRDefault="00A2522C" w:rsidP="00DB6248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  <w:r w:rsidRPr="008D66DF">
        <w:rPr>
          <w:rFonts w:ascii="Times New Roman" w:hAnsi="Times New Roman" w:cs="Times New Roman"/>
          <w:bCs/>
          <w:kern w:val="36"/>
          <w:sz w:val="24"/>
          <w:szCs w:val="24"/>
        </w:rPr>
        <w:t>“</w:t>
      </w:r>
      <w:r w:rsidR="009A1713" w:rsidRPr="008D66DF">
        <w:rPr>
          <w:rFonts w:ascii="Times New Roman" w:hAnsi="Times New Roman" w:cs="Times New Roman"/>
          <w:bCs/>
          <w:kern w:val="36"/>
          <w:sz w:val="24"/>
          <w:szCs w:val="24"/>
        </w:rPr>
        <w:t>La Long Term COVID è diventata la "pandemia dopo la pandemia"</w:t>
      </w:r>
      <w:r w:rsidR="008B21A5" w:rsidRPr="008D66DF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="009A1713" w:rsidRPr="008D66DF">
        <w:rPr>
          <w:rFonts w:ascii="Times New Roman" w:hAnsi="Times New Roman" w:cs="Times New Roman"/>
          <w:sz w:val="24"/>
          <w:szCs w:val="24"/>
        </w:rPr>
        <w:t xml:space="preserve">I sintomi persistenti o nuovi </w:t>
      </w:r>
      <w:r w:rsidR="009A1713" w:rsidRPr="008D66DF">
        <w:rPr>
          <w:rFonts w:ascii="Times New Roman" w:hAnsi="Times New Roman" w:cs="Times New Roman"/>
          <w:b/>
          <w:sz w:val="24"/>
          <w:szCs w:val="24"/>
        </w:rPr>
        <w:t xml:space="preserve">possono </w:t>
      </w:r>
      <w:r w:rsidR="004401D8" w:rsidRPr="008D66DF">
        <w:rPr>
          <w:rFonts w:ascii="Times New Roman" w:hAnsi="Times New Roman" w:cs="Times New Roman"/>
          <w:b/>
          <w:sz w:val="24"/>
          <w:szCs w:val="24"/>
        </w:rPr>
        <w:t xml:space="preserve">essere debilitanti e </w:t>
      </w:r>
      <w:r w:rsidR="009A1713" w:rsidRPr="008D66DF">
        <w:rPr>
          <w:rFonts w:ascii="Times New Roman" w:hAnsi="Times New Roman" w:cs="Times New Roman"/>
          <w:b/>
          <w:sz w:val="24"/>
          <w:szCs w:val="24"/>
        </w:rPr>
        <w:t>condizion</w:t>
      </w:r>
      <w:r w:rsidR="006F2004">
        <w:rPr>
          <w:rFonts w:ascii="Times New Roman" w:hAnsi="Times New Roman" w:cs="Times New Roman"/>
          <w:b/>
          <w:sz w:val="24"/>
          <w:szCs w:val="24"/>
        </w:rPr>
        <w:t>ano</w:t>
      </w:r>
      <w:r w:rsidR="009A1713" w:rsidRPr="008D66DF">
        <w:rPr>
          <w:rFonts w:ascii="Times New Roman" w:hAnsi="Times New Roman" w:cs="Times New Roman"/>
          <w:b/>
          <w:sz w:val="24"/>
          <w:szCs w:val="24"/>
        </w:rPr>
        <w:t xml:space="preserve"> molte persone dopo l'infezione da COVID-19,</w:t>
      </w:r>
      <w:r w:rsidR="009A1713" w:rsidRPr="008D66DF">
        <w:rPr>
          <w:rFonts w:ascii="Times New Roman" w:hAnsi="Times New Roman" w:cs="Times New Roman"/>
          <w:sz w:val="24"/>
          <w:szCs w:val="24"/>
        </w:rPr>
        <w:t xml:space="preserve"> causa</w:t>
      </w:r>
      <w:r w:rsidR="006F2004">
        <w:rPr>
          <w:rFonts w:ascii="Times New Roman" w:hAnsi="Times New Roman" w:cs="Times New Roman"/>
          <w:sz w:val="24"/>
          <w:szCs w:val="24"/>
        </w:rPr>
        <w:t>ndo</w:t>
      </w:r>
      <w:r w:rsidR="009A1713" w:rsidRPr="008D66DF">
        <w:rPr>
          <w:rFonts w:ascii="Times New Roman" w:hAnsi="Times New Roman" w:cs="Times New Roman"/>
          <w:sz w:val="24"/>
          <w:szCs w:val="24"/>
        </w:rPr>
        <w:t xml:space="preserve"> gravi</w:t>
      </w:r>
      <w:r w:rsidR="00DE0B6C" w:rsidRPr="008D66DF">
        <w:rPr>
          <w:rFonts w:ascii="Times New Roman" w:hAnsi="Times New Roman" w:cs="Times New Roman"/>
          <w:sz w:val="24"/>
          <w:szCs w:val="24"/>
        </w:rPr>
        <w:t xml:space="preserve"> danni alla salute, che si ripercuotono sul</w:t>
      </w:r>
      <w:r w:rsidR="009A1713" w:rsidRPr="008D66DF">
        <w:rPr>
          <w:rFonts w:ascii="Times New Roman" w:hAnsi="Times New Roman" w:cs="Times New Roman"/>
          <w:sz w:val="24"/>
          <w:szCs w:val="24"/>
        </w:rPr>
        <w:t>la qualità della vita</w:t>
      </w:r>
      <w:r w:rsidR="008F7CC5" w:rsidRPr="008D66DF">
        <w:rPr>
          <w:rFonts w:ascii="Times New Roman" w:hAnsi="Times New Roman" w:cs="Times New Roman"/>
          <w:sz w:val="24"/>
          <w:szCs w:val="24"/>
        </w:rPr>
        <w:t xml:space="preserve"> del singolo, e comprom</w:t>
      </w:r>
      <w:r w:rsidR="006F2004">
        <w:rPr>
          <w:rFonts w:ascii="Times New Roman" w:hAnsi="Times New Roman" w:cs="Times New Roman"/>
          <w:sz w:val="24"/>
          <w:szCs w:val="24"/>
        </w:rPr>
        <w:t>ettono le attività</w:t>
      </w:r>
      <w:r w:rsidR="008F7CC5" w:rsidRPr="008D66DF">
        <w:rPr>
          <w:rFonts w:ascii="Times New Roman" w:hAnsi="Times New Roman" w:cs="Times New Roman"/>
          <w:sz w:val="24"/>
          <w:szCs w:val="24"/>
        </w:rPr>
        <w:t xml:space="preserve"> sociali ed economiche</w:t>
      </w:r>
      <w:r w:rsidRPr="008D66DF">
        <w:rPr>
          <w:rFonts w:ascii="Times New Roman" w:hAnsi="Times New Roman" w:cs="Times New Roman"/>
          <w:sz w:val="24"/>
          <w:szCs w:val="24"/>
        </w:rPr>
        <w:t xml:space="preserve">. 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Da qui la necessità </w:t>
      </w:r>
      <w:r w:rsidR="00A54B25" w:rsidRPr="008D66DF">
        <w:rPr>
          <w:rFonts w:ascii="Times New Roman" w:hAnsi="Times New Roman" w:cs="Times New Roman"/>
          <w:sz w:val="24"/>
          <w:szCs w:val="24"/>
        </w:rPr>
        <w:t>di riproporre,</w:t>
      </w:r>
      <w:r w:rsidR="00E657D0" w:rsidRPr="008D66DF">
        <w:rPr>
          <w:rFonts w:ascii="Times New Roman" w:hAnsi="Times New Roman" w:cs="Times New Roman"/>
          <w:sz w:val="24"/>
          <w:szCs w:val="24"/>
        </w:rPr>
        <w:t xml:space="preserve"> dopo il Convegno svol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to a </w:t>
      </w:r>
      <w:r w:rsidR="00E657D0" w:rsidRPr="008D66DF">
        <w:rPr>
          <w:rFonts w:ascii="Times New Roman" w:hAnsi="Times New Roman" w:cs="Times New Roman"/>
          <w:sz w:val="24"/>
          <w:szCs w:val="24"/>
        </w:rPr>
        <w:t>luglio del 2021,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 l’</w:t>
      </w:r>
      <w:r w:rsidR="00A54B25" w:rsidRPr="008D66DF">
        <w:rPr>
          <w:rFonts w:ascii="Times New Roman" w:hAnsi="Times New Roman" w:cs="Times New Roman"/>
          <w:sz w:val="24"/>
          <w:szCs w:val="24"/>
        </w:rPr>
        <w:t>evento formativo sulla “Long Term COVID”,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 </w:t>
      </w:r>
      <w:r w:rsidR="006F2004">
        <w:rPr>
          <w:rFonts w:ascii="Times New Roman" w:hAnsi="Times New Roman" w:cs="Times New Roman"/>
          <w:sz w:val="24"/>
          <w:szCs w:val="24"/>
        </w:rPr>
        <w:t>evidenziando le</w:t>
      </w:r>
      <w:r w:rsidR="00A54B25" w:rsidRPr="008D66DF">
        <w:rPr>
          <w:rFonts w:ascii="Times New Roman" w:hAnsi="Times New Roman" w:cs="Times New Roman"/>
          <w:sz w:val="24"/>
          <w:szCs w:val="24"/>
        </w:rPr>
        <w:t xml:space="preserve"> patologie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 che si possono manifestare </w:t>
      </w:r>
      <w:r w:rsidR="006F2004">
        <w:rPr>
          <w:rFonts w:ascii="Times New Roman" w:hAnsi="Times New Roman" w:cs="Times New Roman"/>
          <w:sz w:val="24"/>
          <w:szCs w:val="24"/>
        </w:rPr>
        <w:t xml:space="preserve">successivamente 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nei soggetti colpiti dal Covid 19. </w:t>
      </w:r>
      <w:r w:rsidR="00E657D0" w:rsidRPr="008D6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La consapevolezza </w:t>
      </w:r>
      <w:r w:rsidR="006F2004">
        <w:rPr>
          <w:rFonts w:ascii="Times New Roman" w:hAnsi="Times New Roman" w:cs="Times New Roman"/>
          <w:sz w:val="24"/>
          <w:szCs w:val="24"/>
        </w:rPr>
        <w:t>de</w:t>
      </w:r>
      <w:r w:rsidR="009723AC" w:rsidRPr="008D66DF">
        <w:rPr>
          <w:rFonts w:ascii="Times New Roman" w:hAnsi="Times New Roman" w:cs="Times New Roman"/>
          <w:sz w:val="24"/>
          <w:szCs w:val="24"/>
        </w:rPr>
        <w:t>l ruolo</w:t>
      </w:r>
      <w:r w:rsidR="006F2004" w:rsidRPr="006F2004">
        <w:rPr>
          <w:rFonts w:ascii="Times New Roman" w:hAnsi="Times New Roman" w:cs="Times New Roman"/>
          <w:sz w:val="24"/>
          <w:szCs w:val="24"/>
        </w:rPr>
        <w:t xml:space="preserve"> determinante</w:t>
      </w:r>
      <w:r w:rsidR="009723AC" w:rsidRPr="008D66DF">
        <w:rPr>
          <w:rFonts w:ascii="Times New Roman" w:hAnsi="Times New Roman" w:cs="Times New Roman"/>
          <w:sz w:val="24"/>
          <w:szCs w:val="24"/>
        </w:rPr>
        <w:t xml:space="preserve"> degli Specialisti Ambulatoriali nella presa in carico del paziente post C</w:t>
      </w:r>
      <w:r w:rsidR="008D66DF">
        <w:rPr>
          <w:rFonts w:ascii="Times New Roman" w:hAnsi="Times New Roman" w:cs="Times New Roman"/>
          <w:sz w:val="24"/>
          <w:szCs w:val="24"/>
        </w:rPr>
        <w:t>ovid</w:t>
      </w:r>
      <w:r w:rsidR="00E657D0" w:rsidRPr="008D66DF">
        <w:rPr>
          <w:rFonts w:ascii="Times New Roman" w:hAnsi="Times New Roman" w:cs="Times New Roman"/>
          <w:sz w:val="24"/>
          <w:szCs w:val="24"/>
        </w:rPr>
        <w:t>,</w:t>
      </w:r>
      <w:r w:rsidR="008D66DF">
        <w:rPr>
          <w:rFonts w:ascii="Times New Roman" w:hAnsi="Times New Roman" w:cs="Times New Roman"/>
          <w:sz w:val="24"/>
          <w:szCs w:val="24"/>
        </w:rPr>
        <w:t xml:space="preserve"> </w:t>
      </w:r>
      <w:r w:rsidR="00E657D0" w:rsidRPr="008D66DF">
        <w:rPr>
          <w:rFonts w:ascii="Times New Roman" w:hAnsi="Times New Roman" w:cs="Times New Roman"/>
          <w:sz w:val="24"/>
          <w:szCs w:val="24"/>
        </w:rPr>
        <w:t>motiva</w:t>
      </w:r>
      <w:r w:rsidR="002A35B5" w:rsidRPr="008D66DF">
        <w:rPr>
          <w:rFonts w:ascii="Times New Roman" w:hAnsi="Times New Roman" w:cs="Times New Roman"/>
          <w:sz w:val="24"/>
          <w:szCs w:val="24"/>
        </w:rPr>
        <w:t xml:space="preserve"> i relatori</w:t>
      </w:r>
      <w:r w:rsidR="009B6E85">
        <w:rPr>
          <w:rFonts w:ascii="Times New Roman" w:hAnsi="Times New Roman" w:cs="Times New Roman"/>
          <w:sz w:val="24"/>
          <w:szCs w:val="24"/>
        </w:rPr>
        <w:t>,</w:t>
      </w:r>
      <w:r w:rsidR="002A35B5" w:rsidRPr="008D66DF">
        <w:rPr>
          <w:rFonts w:ascii="Times New Roman" w:hAnsi="Times New Roman" w:cs="Times New Roman"/>
          <w:sz w:val="24"/>
          <w:szCs w:val="24"/>
        </w:rPr>
        <w:t xml:space="preserve"> e i partecipanti al</w:t>
      </w:r>
      <w:r w:rsidR="00E657D0" w:rsidRPr="008D66DF">
        <w:rPr>
          <w:rFonts w:ascii="Times New Roman" w:hAnsi="Times New Roman" w:cs="Times New Roman"/>
          <w:sz w:val="24"/>
          <w:szCs w:val="24"/>
        </w:rPr>
        <w:t xml:space="preserve"> Convegno</w:t>
      </w:r>
      <w:r w:rsidR="009B6E85">
        <w:rPr>
          <w:rFonts w:ascii="Times New Roman" w:hAnsi="Times New Roman" w:cs="Times New Roman"/>
          <w:sz w:val="24"/>
          <w:szCs w:val="24"/>
        </w:rPr>
        <w:t>,</w:t>
      </w:r>
      <w:r w:rsidR="00E657D0" w:rsidRPr="008D66DF">
        <w:rPr>
          <w:rFonts w:ascii="Times New Roman" w:hAnsi="Times New Roman" w:cs="Times New Roman"/>
          <w:sz w:val="24"/>
          <w:szCs w:val="24"/>
        </w:rPr>
        <w:t xml:space="preserve"> all’approfondimento</w:t>
      </w:r>
      <w:r w:rsidR="006F2004">
        <w:rPr>
          <w:rFonts w:ascii="Times New Roman" w:hAnsi="Times New Roman" w:cs="Times New Roman"/>
          <w:sz w:val="24"/>
          <w:szCs w:val="24"/>
        </w:rPr>
        <w:t xml:space="preserve"> e</w:t>
      </w:r>
      <w:r w:rsidR="008D66DF">
        <w:rPr>
          <w:rFonts w:ascii="Times New Roman" w:hAnsi="Times New Roman" w:cs="Times New Roman"/>
          <w:sz w:val="24"/>
          <w:szCs w:val="24"/>
        </w:rPr>
        <w:t xml:space="preserve"> </w:t>
      </w:r>
      <w:r w:rsidR="00E657D0" w:rsidRPr="008D66DF">
        <w:rPr>
          <w:rFonts w:ascii="Times New Roman" w:hAnsi="Times New Roman" w:cs="Times New Roman"/>
          <w:sz w:val="24"/>
          <w:szCs w:val="24"/>
        </w:rPr>
        <w:t>al confronto su un argomento che fino a due anni fa, era sconosciuto a tutti</w:t>
      </w:r>
      <w:r w:rsidR="00F8184B" w:rsidRPr="008D66DF">
        <w:rPr>
          <w:rFonts w:ascii="Times New Roman" w:hAnsi="Times New Roman" w:cs="Times New Roman"/>
          <w:sz w:val="24"/>
          <w:szCs w:val="24"/>
        </w:rPr>
        <w:t xml:space="preserve">, e quindi un </w:t>
      </w:r>
      <w:r w:rsidR="009B6E85">
        <w:rPr>
          <w:rFonts w:ascii="Times New Roman" w:hAnsi="Times New Roman" w:cs="Times New Roman"/>
          <w:sz w:val="24"/>
          <w:szCs w:val="24"/>
        </w:rPr>
        <w:t xml:space="preserve">ulteriore </w:t>
      </w:r>
      <w:r w:rsidR="00F8184B" w:rsidRPr="008D66DF">
        <w:rPr>
          <w:rFonts w:ascii="Times New Roman" w:hAnsi="Times New Roman" w:cs="Times New Roman"/>
          <w:sz w:val="24"/>
          <w:szCs w:val="24"/>
        </w:rPr>
        <w:t>impegno che necessita di essere gestito con Scienza e Coscienza</w:t>
      </w:r>
      <w:r w:rsidR="008D66DF">
        <w:rPr>
          <w:rFonts w:ascii="Times New Roman" w:hAnsi="Times New Roman" w:cs="Times New Roman"/>
          <w:sz w:val="24"/>
          <w:szCs w:val="24"/>
        </w:rPr>
        <w:t>.</w:t>
      </w:r>
      <w:r w:rsidR="00F8184B" w:rsidRPr="008D66DF">
        <w:rPr>
          <w:rFonts w:ascii="Times New Roman" w:hAnsi="Times New Roman" w:cs="Times New Roman"/>
          <w:sz w:val="24"/>
          <w:szCs w:val="24"/>
        </w:rPr>
        <w:t>”</w:t>
      </w:r>
      <w:r w:rsidR="00223E6F" w:rsidRPr="008D66D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en-US"/>
        </w:rPr>
        <w:t xml:space="preserve"> </w:t>
      </w:r>
    </w:p>
    <w:p w14:paraId="733CDF7B" w14:textId="6010D486" w:rsidR="00A2522C" w:rsidRPr="00A2522C" w:rsidRDefault="00A2522C" w:rsidP="00DB624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Questo è il sunto del Razionale del convegno che la dottoressa 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Paola Mattei 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ha organizzato con la 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Commissione </w:t>
      </w:r>
      <w:r w:rsidR="009B6E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F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ormazione del SUMAI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di Napoli per gli iscritti 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come quarto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evento formativo del 202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01567603" w14:textId="77777777" w:rsidR="00A2522C" w:rsidRPr="00A2522C" w:rsidRDefault="00A2522C" w:rsidP="00DB624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Per partecipare al convegno è obbligatoria la pre-iscrizione da effettuare </w:t>
      </w:r>
      <w:r w:rsidRPr="00A2522C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esclusivamente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per mail utilizzando il modulo allegato da inviare in tempi strettissimi a: </w:t>
      </w:r>
      <w:hyperlink r:id="rId4" w:history="1">
        <w:r w:rsidRPr="008D66DF">
          <w:rPr>
            <w:rFonts w:ascii="Times New Roman" w:eastAsiaTheme="minorHAnsi" w:hAnsi="Times New Roman" w:cs="Times New Roman"/>
            <w:bCs/>
            <w:color w:val="0000FF" w:themeColor="hyperlink"/>
            <w:sz w:val="24"/>
            <w:szCs w:val="24"/>
            <w:u w:val="single"/>
            <w:lang w:eastAsia="en-US"/>
          </w:rPr>
          <w:t>info@sumainapoli.it</w:t>
        </w:r>
      </w:hyperlink>
    </w:p>
    <w:p w14:paraId="6CF9FC2C" w14:textId="77777777" w:rsidR="008D66DF" w:rsidRDefault="00A2522C" w:rsidP="00DB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858"/>
          <w:sz w:val="24"/>
          <w:szCs w:val="24"/>
        </w:rPr>
      </w:pP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Il corso è 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accreditato con</w:t>
      </w:r>
      <w:r w:rsidR="000204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8,3 ECM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per 50 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medici (area multidisciplinare) </w:t>
      </w:r>
      <w:r w:rsidRPr="008D66D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e odontoiatri per edizione</w:t>
      </w:r>
      <w:r w:rsidRPr="00A252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8D66DF" w:rsidRP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Nel rispetto delle norme </w:t>
      </w:r>
      <w:r w:rsidR="008D66DF" w:rsidRPr="008D66DF">
        <w:rPr>
          <w:rFonts w:ascii="Times New Roman" w:eastAsia="Times New Roman" w:hAnsi="Times New Roman" w:cs="Times New Roman"/>
          <w:b/>
          <w:color w:val="3C4858"/>
          <w:sz w:val="24"/>
          <w:szCs w:val="24"/>
          <w:u w:val="single"/>
        </w:rPr>
        <w:t>non è consentita l’iscrizione diretta in sede congressuale</w:t>
      </w:r>
      <w:r w:rsidR="008D66DF" w:rsidRP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t>, cercheremo comunque di comunicare appena possibile l’ammissione o meno al corso</w:t>
      </w:r>
      <w:r w:rsid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t>.</w:t>
      </w:r>
    </w:p>
    <w:p w14:paraId="4D4C0ED5" w14:textId="77777777" w:rsidR="00A2522C" w:rsidRPr="00A2522C" w:rsidRDefault="008D66DF" w:rsidP="00DB624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>S</w:t>
      </w:r>
      <w:r w:rsidRP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t>u disposizione della SIFoP, non sono previste partecipazioni parziali all’evento e gli attestati verranno rilasciati esclusivamente alla</w:t>
      </w:r>
      <w:r>
        <w:rPr>
          <w:rFonts w:ascii="Times New Roman" w:eastAsia="Times New Roman" w:hAnsi="Times New Roman" w:cs="Times New Roman"/>
          <w:color w:val="3C4858"/>
          <w:sz w:val="24"/>
          <w:szCs w:val="24"/>
        </w:rPr>
        <w:t xml:space="preserve"> fine dell’evento alla consegna </w:t>
      </w:r>
      <w:r w:rsidR="00DB6248">
        <w:rPr>
          <w:rFonts w:ascii="Times New Roman" w:eastAsia="Times New Roman" w:hAnsi="Times New Roman" w:cs="Times New Roman"/>
          <w:color w:val="3C4858"/>
          <w:sz w:val="24"/>
          <w:szCs w:val="24"/>
        </w:rPr>
        <w:t>dei questionari ECM.</w:t>
      </w:r>
      <w:r w:rsidRP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br/>
        <w:t>Di seguito il programma ed in allegato il modulo da utilizzare per la pre-iscrizione.</w:t>
      </w:r>
      <w:r w:rsidRPr="008D66DF">
        <w:rPr>
          <w:rFonts w:ascii="Times New Roman" w:eastAsia="Times New Roman" w:hAnsi="Times New Roman" w:cs="Times New Roman"/>
          <w:color w:val="3C4858"/>
          <w:sz w:val="24"/>
          <w:szCs w:val="24"/>
        </w:rPr>
        <w:br/>
      </w:r>
    </w:p>
    <w:p w14:paraId="79E1E781" w14:textId="77777777" w:rsidR="00A2522C" w:rsidRPr="00A2522C" w:rsidRDefault="00A2522C" w:rsidP="00A2522C">
      <w:pPr>
        <w:spacing w:after="0" w:line="240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A2522C">
        <w:rPr>
          <w:rFonts w:eastAsiaTheme="minorHAnsi"/>
          <w:bCs/>
          <w:sz w:val="24"/>
          <w:szCs w:val="24"/>
          <w:lang w:eastAsia="en-US"/>
        </w:rPr>
        <w:t>Luigi sodano                                 Gabriele Peperoni</w:t>
      </w:r>
    </w:p>
    <w:p w14:paraId="6A7B2FCE" w14:textId="77777777" w:rsidR="00A2522C" w:rsidRPr="00A2522C" w:rsidRDefault="00A2522C" w:rsidP="00A2522C">
      <w:pPr>
        <w:spacing w:after="0" w:line="240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A2522C">
        <w:rPr>
          <w:rFonts w:eastAsiaTheme="minorHAnsi"/>
          <w:bCs/>
          <w:sz w:val="24"/>
          <w:szCs w:val="24"/>
          <w:lang w:eastAsia="en-US"/>
        </w:rPr>
        <w:t>Tesoriere Provinciale                    Segretario Provinciale</w:t>
      </w:r>
    </w:p>
    <w:p w14:paraId="12E5DA10" w14:textId="77777777" w:rsidR="00A2522C" w:rsidRPr="00A2522C" w:rsidRDefault="00A2522C" w:rsidP="00A2522C">
      <w:pPr>
        <w:rPr>
          <w:rFonts w:cstheme="minorHAnsi"/>
        </w:rPr>
      </w:pPr>
    </w:p>
    <w:p w14:paraId="16EB64B1" w14:textId="77777777" w:rsidR="00FA5B9E" w:rsidRPr="00223E6F" w:rsidRDefault="00223E6F" w:rsidP="00A2522C">
      <w:pPr>
        <w:jc w:val="center"/>
        <w:rPr>
          <w:rFonts w:cstheme="minorHAnsi"/>
          <w:b/>
          <w:sz w:val="28"/>
          <w:szCs w:val="28"/>
        </w:rPr>
      </w:pPr>
      <w:r w:rsidRPr="00223E6F">
        <w:rPr>
          <w:rFonts w:cstheme="minorHAnsi"/>
          <w:b/>
          <w:sz w:val="28"/>
          <w:szCs w:val="28"/>
        </w:rPr>
        <w:t>Programma</w:t>
      </w: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A5B9E">
        <w:rPr>
          <w:sz w:val="24"/>
          <w:szCs w:val="24"/>
        </w:rPr>
        <w:t>Ore 8,30 Registrazione dei Partecipanti</w:t>
      </w:r>
    </w:p>
    <w:p w14:paraId="5F829BB6" w14:textId="1A90BC73" w:rsidR="00796CE5" w:rsidRDefault="002C0DBB" w:rsidP="00FA5B9E">
      <w:pPr>
        <w:rPr>
          <w:sz w:val="24"/>
          <w:szCs w:val="24"/>
        </w:rPr>
      </w:pPr>
      <w:r>
        <w:rPr>
          <w:sz w:val="24"/>
          <w:szCs w:val="24"/>
        </w:rPr>
        <w:t xml:space="preserve">Ore 8,45 Inizio dei </w:t>
      </w:r>
      <w:proofErr w:type="gramStart"/>
      <w:r>
        <w:rPr>
          <w:sz w:val="24"/>
          <w:szCs w:val="24"/>
        </w:rPr>
        <w:t xml:space="preserve">Lavori: </w:t>
      </w:r>
      <w:r w:rsidR="00FA5B9E">
        <w:rPr>
          <w:sz w:val="24"/>
          <w:szCs w:val="24"/>
        </w:rPr>
        <w:t xml:space="preserve"> gli</w:t>
      </w:r>
      <w:proofErr w:type="gramEnd"/>
      <w:r w:rsidR="00FA5B9E">
        <w:rPr>
          <w:sz w:val="24"/>
          <w:szCs w:val="24"/>
        </w:rPr>
        <w:t xml:space="preserve">  obiettivi (G. Peperoni, </w:t>
      </w:r>
      <w:r w:rsidR="00796CE5">
        <w:rPr>
          <w:sz w:val="24"/>
          <w:szCs w:val="24"/>
        </w:rPr>
        <w:t xml:space="preserve">L. Sodano) </w:t>
      </w:r>
    </w:p>
    <w:p w14:paraId="309C84E9" w14:textId="3D9A5734" w:rsidR="00FA5B9E" w:rsidRDefault="00796CE5" w:rsidP="00FA5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FA5B9E">
        <w:rPr>
          <w:sz w:val="24"/>
          <w:szCs w:val="24"/>
        </w:rPr>
        <w:t xml:space="preserve"> </w:t>
      </w:r>
      <w:r w:rsidR="00DB6248">
        <w:rPr>
          <w:sz w:val="24"/>
          <w:szCs w:val="24"/>
        </w:rPr>
        <w:t>Moderano: A. De Lucia</w:t>
      </w:r>
      <w:r>
        <w:rPr>
          <w:sz w:val="24"/>
          <w:szCs w:val="24"/>
        </w:rPr>
        <w:t>,</w:t>
      </w:r>
      <w:r w:rsidR="00DB6248">
        <w:rPr>
          <w:sz w:val="24"/>
          <w:szCs w:val="24"/>
        </w:rPr>
        <w:t xml:space="preserve"> </w:t>
      </w:r>
      <w:r>
        <w:rPr>
          <w:sz w:val="24"/>
          <w:szCs w:val="24"/>
        </w:rPr>
        <w:t>G. Puorto</w:t>
      </w:r>
    </w:p>
    <w:p w14:paraId="7FA3B8C8" w14:textId="66F49C85" w:rsidR="00FA5B9E" w:rsidRDefault="00FA5B9E" w:rsidP="00FA5B9E">
      <w:pPr>
        <w:rPr>
          <w:sz w:val="24"/>
          <w:szCs w:val="24"/>
        </w:rPr>
      </w:pPr>
      <w:r>
        <w:rPr>
          <w:sz w:val="24"/>
          <w:szCs w:val="24"/>
        </w:rPr>
        <w:t>Ore 9,00 Una via tortuosa è preferibile percorrerla insieme</w:t>
      </w:r>
      <w:r w:rsidR="009B11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P</w:t>
      </w:r>
      <w:proofErr w:type="gramEnd"/>
      <w:r>
        <w:rPr>
          <w:sz w:val="24"/>
          <w:szCs w:val="24"/>
        </w:rPr>
        <w:t>.Mattei)</w:t>
      </w:r>
    </w:p>
    <w:p w14:paraId="46F4BE34" w14:textId="77777777" w:rsidR="00FA5B9E" w:rsidRDefault="00FA5B9E" w:rsidP="00FA5B9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 sessione</w:t>
      </w:r>
      <w:proofErr w:type="gramEnd"/>
    </w:p>
    <w:p w14:paraId="363199F2" w14:textId="460272A2" w:rsidR="00FA5B9E" w:rsidRDefault="004C7CB1" w:rsidP="00FA5B9E">
      <w:pPr>
        <w:rPr>
          <w:sz w:val="24"/>
          <w:szCs w:val="24"/>
        </w:rPr>
      </w:pPr>
      <w:r>
        <w:rPr>
          <w:sz w:val="24"/>
          <w:szCs w:val="24"/>
        </w:rPr>
        <w:t>Ore 9,30</w:t>
      </w:r>
      <w:r w:rsidR="00FA5B9E">
        <w:rPr>
          <w:sz w:val="24"/>
          <w:szCs w:val="24"/>
        </w:rPr>
        <w:t xml:space="preserve"> I bambini incontrano il Covid 19 e </w:t>
      </w:r>
      <w:r w:rsidR="00223E6F">
        <w:rPr>
          <w:sz w:val="24"/>
          <w:szCs w:val="24"/>
        </w:rPr>
        <w:t xml:space="preserve">dopo? </w:t>
      </w:r>
      <w:r w:rsidR="00FA5B9E">
        <w:rPr>
          <w:sz w:val="24"/>
          <w:szCs w:val="24"/>
        </w:rPr>
        <w:t xml:space="preserve"> (L. Graziano,</w:t>
      </w:r>
      <w:r w:rsidR="001559C3">
        <w:rPr>
          <w:sz w:val="24"/>
          <w:szCs w:val="24"/>
        </w:rPr>
        <w:t xml:space="preserve"> </w:t>
      </w:r>
      <w:r w:rsidR="00FA5B9E">
        <w:rPr>
          <w:sz w:val="24"/>
          <w:szCs w:val="24"/>
        </w:rPr>
        <w:t>E. Vecchione)</w:t>
      </w:r>
    </w:p>
    <w:p w14:paraId="27EBB694" w14:textId="6CD60848" w:rsidR="00FA5B9E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Ore 10,30</w:t>
      </w:r>
      <w:r w:rsidR="00FA5B9E">
        <w:rPr>
          <w:sz w:val="24"/>
          <w:szCs w:val="24"/>
        </w:rPr>
        <w:t xml:space="preserve"> La Pandemia nella Pandemia: il diabetologo ci aggiorna (D. Carleo)</w:t>
      </w:r>
    </w:p>
    <w:p w14:paraId="18C80131" w14:textId="67370D34" w:rsidR="00FA5B9E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Ore 11,30</w:t>
      </w:r>
      <w:r w:rsidR="00FA5B9E">
        <w:rPr>
          <w:sz w:val="24"/>
          <w:szCs w:val="24"/>
        </w:rPr>
        <w:t xml:space="preserve"> La Cute al tempo della Covid-19: manifestazioni post COVID- correlate (A. </w:t>
      </w:r>
      <w:proofErr w:type="gramStart"/>
      <w:r w:rsidR="00FA5B9E">
        <w:rPr>
          <w:sz w:val="24"/>
          <w:szCs w:val="24"/>
        </w:rPr>
        <w:t>Trischitta )</w:t>
      </w:r>
      <w:proofErr w:type="gramEnd"/>
      <w:r w:rsidR="00FA5B9E">
        <w:rPr>
          <w:sz w:val="24"/>
          <w:szCs w:val="24"/>
        </w:rPr>
        <w:t xml:space="preserve"> </w:t>
      </w:r>
    </w:p>
    <w:p w14:paraId="4BE27BD5" w14:textId="77777777" w:rsidR="00FA5B9E" w:rsidRDefault="00FA5B9E" w:rsidP="00FA5B9E">
      <w:pPr>
        <w:rPr>
          <w:sz w:val="24"/>
          <w:szCs w:val="24"/>
        </w:rPr>
      </w:pPr>
    </w:p>
    <w:p w14:paraId="4AB57BB6" w14:textId="51259B31" w:rsidR="00FA5B9E" w:rsidRDefault="00FA5B9E" w:rsidP="00FA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sessione</w:t>
      </w:r>
      <w:r w:rsidR="0030626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75115">
        <w:rPr>
          <w:b/>
          <w:sz w:val="24"/>
          <w:szCs w:val="24"/>
        </w:rPr>
        <w:t xml:space="preserve"> Ore 12,30  Lavoriamo insieme:</w:t>
      </w:r>
      <w:r w:rsidR="0030626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D</w:t>
      </w:r>
      <w:r w:rsidR="00D75115">
        <w:rPr>
          <w:b/>
          <w:sz w:val="24"/>
          <w:szCs w:val="24"/>
        </w:rPr>
        <w:t xml:space="preserve">alla  Pratica  Quotidiana alla Elaborazione </w:t>
      </w:r>
      <w:r w:rsidR="00306260">
        <w:rPr>
          <w:b/>
          <w:sz w:val="24"/>
          <w:szCs w:val="24"/>
        </w:rPr>
        <w:t>“il Puzzle della Long Term Covid 19”</w:t>
      </w:r>
      <w:r w:rsidR="00D75115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 w:rsidR="00D75115">
        <w:rPr>
          <w:b/>
          <w:sz w:val="24"/>
          <w:szCs w:val="24"/>
        </w:rPr>
        <w:t xml:space="preserve">                                                                      </w:t>
      </w:r>
      <w:r w:rsidR="00306260">
        <w:rPr>
          <w:b/>
          <w:sz w:val="24"/>
          <w:szCs w:val="24"/>
        </w:rPr>
        <w:t xml:space="preserve">                               </w:t>
      </w:r>
      <w:r w:rsidR="00D75115">
        <w:rPr>
          <w:b/>
          <w:sz w:val="24"/>
          <w:szCs w:val="24"/>
        </w:rPr>
        <w:t xml:space="preserve">                </w:t>
      </w:r>
      <w:r w:rsidR="00306260">
        <w:rPr>
          <w:b/>
          <w:sz w:val="24"/>
          <w:szCs w:val="24"/>
        </w:rPr>
        <w:t xml:space="preserve">                         </w:t>
      </w:r>
    </w:p>
    <w:p w14:paraId="2F57CD16" w14:textId="77777777" w:rsidR="00FA5B9E" w:rsidRDefault="00E47B53" w:rsidP="00FA5B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7CB1">
        <w:rPr>
          <w:sz w:val="24"/>
          <w:szCs w:val="24"/>
        </w:rPr>
        <w:t>Ore 13,3</w:t>
      </w:r>
      <w:r w:rsidR="008E32BA">
        <w:rPr>
          <w:sz w:val="24"/>
          <w:szCs w:val="24"/>
        </w:rPr>
        <w:t>0</w:t>
      </w:r>
      <w:r w:rsidR="00FA5B9E">
        <w:rPr>
          <w:sz w:val="24"/>
          <w:szCs w:val="24"/>
        </w:rPr>
        <w:t xml:space="preserve"> LIGHT LUNCH</w:t>
      </w:r>
    </w:p>
    <w:p w14:paraId="566381E8" w14:textId="77777777" w:rsidR="00FA5B9E" w:rsidRDefault="00FA5B9E" w:rsidP="00FA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sessione</w:t>
      </w:r>
    </w:p>
    <w:p w14:paraId="427B94F9" w14:textId="1223C952" w:rsidR="00FA5B9E" w:rsidRPr="001C11F9" w:rsidRDefault="004C7CB1" w:rsidP="00FA5B9E">
      <w:pPr>
        <w:rPr>
          <w:rFonts w:cstheme="minorHAnsi"/>
          <w:sz w:val="24"/>
        </w:rPr>
      </w:pPr>
      <w:r>
        <w:rPr>
          <w:sz w:val="24"/>
          <w:szCs w:val="24"/>
        </w:rPr>
        <w:t>Ore 14,00</w:t>
      </w:r>
      <w:r w:rsidR="00FA5B9E">
        <w:rPr>
          <w:sz w:val="24"/>
          <w:szCs w:val="24"/>
        </w:rPr>
        <w:t xml:space="preserve"> </w:t>
      </w:r>
      <w:r w:rsidR="001C11F9" w:rsidRPr="001C11F9">
        <w:rPr>
          <w:rFonts w:cstheme="minorHAnsi"/>
          <w:sz w:val="24"/>
        </w:rPr>
        <w:t xml:space="preserve">Il long COVID-19 in un ambulatorio reumatologico: come orientarsi tra manifestazioni new-onset ed interferenze su condizioni reumatiche preesistenti </w:t>
      </w:r>
      <w:r w:rsidR="00FA5B9E">
        <w:rPr>
          <w:sz w:val="24"/>
          <w:szCs w:val="24"/>
        </w:rPr>
        <w:t xml:space="preserve">(C. Manzo) </w:t>
      </w:r>
    </w:p>
    <w:p w14:paraId="1A0ED952" w14:textId="47FA8A9A" w:rsidR="00FA5B9E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Ore 15,00</w:t>
      </w:r>
      <w:r w:rsidR="00FA5B9E">
        <w:rPr>
          <w:sz w:val="24"/>
          <w:szCs w:val="24"/>
        </w:rPr>
        <w:t xml:space="preserve"> Tiroiditi e Covid (E. Badolati)</w:t>
      </w:r>
    </w:p>
    <w:p w14:paraId="46B3CF7E" w14:textId="77777777" w:rsidR="00193FA0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ORE 16</w:t>
      </w:r>
      <w:r w:rsidR="008E32BA">
        <w:rPr>
          <w:sz w:val="24"/>
          <w:szCs w:val="24"/>
        </w:rPr>
        <w:t>,</w:t>
      </w:r>
      <w:r w:rsidR="00A40017">
        <w:rPr>
          <w:sz w:val="24"/>
          <w:szCs w:val="24"/>
        </w:rPr>
        <w:t>00</w:t>
      </w:r>
      <w:r w:rsidR="00193FA0" w:rsidRPr="00193FA0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193FA0">
        <w:rPr>
          <w:rFonts w:cstheme="minorHAnsi"/>
          <w:color w:val="000000"/>
          <w:sz w:val="24"/>
          <w:szCs w:val="24"/>
        </w:rPr>
        <w:t>Long-C</w:t>
      </w:r>
      <w:r w:rsidR="00193FA0" w:rsidRPr="00193FA0">
        <w:rPr>
          <w:rFonts w:cstheme="minorHAnsi"/>
          <w:color w:val="000000"/>
          <w:sz w:val="24"/>
          <w:szCs w:val="24"/>
        </w:rPr>
        <w:t>ovid e impatto sulla salute mentale</w:t>
      </w:r>
      <w:r w:rsidR="009B113A">
        <w:rPr>
          <w:sz w:val="24"/>
          <w:szCs w:val="24"/>
        </w:rPr>
        <w:t xml:space="preserve"> </w:t>
      </w:r>
      <w:r w:rsidR="00193FA0">
        <w:rPr>
          <w:sz w:val="24"/>
          <w:szCs w:val="24"/>
        </w:rPr>
        <w:t>(V. Martiadis)</w:t>
      </w:r>
    </w:p>
    <w:p w14:paraId="7B2BF128" w14:textId="77777777" w:rsidR="00796CE5" w:rsidRPr="00796CE5" w:rsidRDefault="00866E1F" w:rsidP="00FA5B9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 Confronto C</w:t>
      </w:r>
      <w:r w:rsidR="00796CE5">
        <w:rPr>
          <w:b/>
          <w:sz w:val="24"/>
          <w:szCs w:val="24"/>
        </w:rPr>
        <w:t>onclusivo</w:t>
      </w:r>
    </w:p>
    <w:p w14:paraId="5FCF8A4F" w14:textId="533471FF" w:rsidR="00FA5B9E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0RE 17</w:t>
      </w:r>
      <w:r w:rsidR="00A40017">
        <w:rPr>
          <w:sz w:val="24"/>
          <w:szCs w:val="24"/>
        </w:rPr>
        <w:t>,00</w:t>
      </w:r>
      <w:r w:rsidR="003C0D30">
        <w:rPr>
          <w:sz w:val="24"/>
          <w:szCs w:val="24"/>
        </w:rPr>
        <w:t xml:space="preserve"> Citazioni ai tempi della Pandemia </w:t>
      </w:r>
      <w:r w:rsidR="00551A29">
        <w:rPr>
          <w:sz w:val="24"/>
          <w:szCs w:val="24"/>
        </w:rPr>
        <w:t>da Covid 19</w:t>
      </w:r>
      <w:r w:rsidR="002C6596">
        <w:rPr>
          <w:sz w:val="24"/>
          <w:szCs w:val="24"/>
        </w:rPr>
        <w:t xml:space="preserve"> </w:t>
      </w:r>
      <w:r w:rsidR="00FA5B9E">
        <w:rPr>
          <w:sz w:val="24"/>
          <w:szCs w:val="24"/>
        </w:rPr>
        <w:t>(P.</w:t>
      </w:r>
      <w:r w:rsidR="009B113A">
        <w:rPr>
          <w:sz w:val="24"/>
          <w:szCs w:val="24"/>
        </w:rPr>
        <w:t xml:space="preserve"> Mattei</w:t>
      </w:r>
      <w:r w:rsidR="00FA5B9E">
        <w:rPr>
          <w:sz w:val="24"/>
          <w:szCs w:val="24"/>
        </w:rPr>
        <w:t>)</w:t>
      </w:r>
    </w:p>
    <w:p w14:paraId="37F9DF6D" w14:textId="1E061A8E" w:rsidR="00796CE5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Ore 17, 30</w:t>
      </w:r>
      <w:r w:rsidR="00223E6F">
        <w:rPr>
          <w:sz w:val="24"/>
          <w:szCs w:val="24"/>
        </w:rPr>
        <w:t xml:space="preserve"> Compilazione del Questionario di V</w:t>
      </w:r>
      <w:r w:rsidR="00FA5B9E">
        <w:rPr>
          <w:sz w:val="24"/>
          <w:szCs w:val="24"/>
        </w:rPr>
        <w:t>erifica</w:t>
      </w:r>
      <w:r>
        <w:rPr>
          <w:sz w:val="24"/>
          <w:szCs w:val="24"/>
        </w:rPr>
        <w:t xml:space="preserve"> </w:t>
      </w:r>
    </w:p>
    <w:p w14:paraId="07FD3390" w14:textId="6B358809" w:rsidR="009B113A" w:rsidRDefault="009B113A" w:rsidP="00FA5B9E">
      <w:pPr>
        <w:rPr>
          <w:sz w:val="24"/>
          <w:szCs w:val="24"/>
        </w:rPr>
      </w:pPr>
      <w:r w:rsidRPr="000E6751">
        <w:rPr>
          <w:b/>
          <w:sz w:val="24"/>
          <w:szCs w:val="24"/>
        </w:rPr>
        <w:t>Responsabile Scientifico</w:t>
      </w:r>
      <w:r w:rsidR="000E675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Dr.ssa Mattei Paola</w:t>
      </w:r>
    </w:p>
    <w:p w14:paraId="17AFE26C" w14:textId="7FB0A1EC" w:rsidR="006F5A78" w:rsidRDefault="006F5A78" w:rsidP="00FA5B9E">
      <w:pPr>
        <w:rPr>
          <w:sz w:val="24"/>
          <w:szCs w:val="24"/>
        </w:rPr>
      </w:pPr>
      <w:r w:rsidRPr="006F5A78">
        <w:rPr>
          <w:b/>
          <w:sz w:val="24"/>
          <w:szCs w:val="24"/>
        </w:rPr>
        <w:t>Moderatori</w:t>
      </w:r>
      <w:r>
        <w:rPr>
          <w:sz w:val="24"/>
          <w:szCs w:val="24"/>
        </w:rPr>
        <w:t>:</w:t>
      </w:r>
      <w:r w:rsidR="00551A29">
        <w:rPr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 w:rsidR="00551A29">
        <w:rPr>
          <w:sz w:val="24"/>
          <w:szCs w:val="24"/>
        </w:rPr>
        <w:t xml:space="preserve"> </w:t>
      </w:r>
      <w:r>
        <w:rPr>
          <w:sz w:val="24"/>
          <w:szCs w:val="24"/>
        </w:rPr>
        <w:t>De Lucia</w:t>
      </w:r>
      <w:r w:rsidR="00551A29">
        <w:rPr>
          <w:sz w:val="24"/>
          <w:szCs w:val="24"/>
        </w:rPr>
        <w:t>, G. Puorto</w:t>
      </w:r>
    </w:p>
    <w:p w14:paraId="73AD9DAB" w14:textId="77777777" w:rsidR="001559C3" w:rsidRDefault="006F5A78" w:rsidP="00FA5B9E">
      <w:pPr>
        <w:rPr>
          <w:sz w:val="24"/>
          <w:szCs w:val="24"/>
        </w:rPr>
      </w:pPr>
      <w:r>
        <w:rPr>
          <w:b/>
          <w:sz w:val="24"/>
          <w:szCs w:val="24"/>
        </w:rPr>
        <w:t>Relatori</w:t>
      </w:r>
      <w:r w:rsidR="00223E6F">
        <w:rPr>
          <w:sz w:val="24"/>
          <w:szCs w:val="24"/>
        </w:rPr>
        <w:t>:</w:t>
      </w:r>
      <w:r w:rsidR="00551A29">
        <w:rPr>
          <w:sz w:val="24"/>
          <w:szCs w:val="24"/>
        </w:rPr>
        <w:t xml:space="preserve"> E. Badolati, D. Carleo, </w:t>
      </w:r>
      <w:r>
        <w:rPr>
          <w:sz w:val="24"/>
          <w:szCs w:val="24"/>
        </w:rPr>
        <w:t>L. Graziano,</w:t>
      </w:r>
      <w:r w:rsidR="00DB62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C. Manzo, </w:t>
      </w:r>
      <w:r w:rsidR="000E6751">
        <w:rPr>
          <w:sz w:val="24"/>
          <w:szCs w:val="24"/>
        </w:rPr>
        <w:t>V. Martiadis,</w:t>
      </w:r>
      <w:r w:rsidR="00DB6248">
        <w:rPr>
          <w:sz w:val="24"/>
          <w:szCs w:val="24"/>
        </w:rPr>
        <w:t xml:space="preserve"> </w:t>
      </w:r>
      <w:r w:rsidR="002C0DBB">
        <w:rPr>
          <w:sz w:val="24"/>
          <w:szCs w:val="24"/>
        </w:rPr>
        <w:t>P.</w:t>
      </w:r>
      <w:r w:rsidR="001559C3">
        <w:rPr>
          <w:sz w:val="24"/>
          <w:szCs w:val="24"/>
        </w:rPr>
        <w:t xml:space="preserve"> </w:t>
      </w:r>
      <w:r w:rsidR="002C0DBB">
        <w:rPr>
          <w:sz w:val="24"/>
          <w:szCs w:val="24"/>
        </w:rPr>
        <w:t>Mattei,</w:t>
      </w:r>
      <w:r w:rsidR="00DB6248">
        <w:rPr>
          <w:sz w:val="24"/>
          <w:szCs w:val="24"/>
        </w:rPr>
        <w:t xml:space="preserve"> </w:t>
      </w:r>
      <w:r w:rsidR="000E6751">
        <w:rPr>
          <w:sz w:val="24"/>
          <w:szCs w:val="24"/>
        </w:rPr>
        <w:t>A. Trischitta,</w:t>
      </w:r>
      <w:r w:rsidR="00551A29">
        <w:rPr>
          <w:sz w:val="24"/>
          <w:szCs w:val="24"/>
        </w:rPr>
        <w:t xml:space="preserve"> </w:t>
      </w:r>
    </w:p>
    <w:p w14:paraId="518E0B2C" w14:textId="301368F0" w:rsidR="00223E6F" w:rsidRDefault="006F5A78" w:rsidP="00FA5B9E">
      <w:pPr>
        <w:rPr>
          <w:sz w:val="24"/>
          <w:szCs w:val="24"/>
        </w:rPr>
      </w:pPr>
      <w:r>
        <w:rPr>
          <w:sz w:val="24"/>
          <w:szCs w:val="24"/>
        </w:rPr>
        <w:t>E.</w:t>
      </w:r>
      <w:r w:rsidR="00551A29">
        <w:rPr>
          <w:sz w:val="24"/>
          <w:szCs w:val="24"/>
        </w:rPr>
        <w:t xml:space="preserve"> </w:t>
      </w:r>
      <w:r w:rsidR="000E6751">
        <w:rPr>
          <w:sz w:val="24"/>
          <w:szCs w:val="24"/>
        </w:rPr>
        <w:t>Vecchione</w:t>
      </w:r>
    </w:p>
    <w:p w14:paraId="514F6AD4" w14:textId="77777777" w:rsidR="00223E6F" w:rsidRDefault="00223E6F" w:rsidP="00FA5B9E">
      <w:pPr>
        <w:rPr>
          <w:sz w:val="24"/>
          <w:szCs w:val="24"/>
        </w:rPr>
      </w:pPr>
    </w:p>
    <w:p w14:paraId="6EC22AAB" w14:textId="77777777" w:rsidR="00223E6F" w:rsidRDefault="00223E6F" w:rsidP="00FA5B9E">
      <w:pPr>
        <w:rPr>
          <w:sz w:val="24"/>
          <w:szCs w:val="24"/>
        </w:rPr>
      </w:pPr>
    </w:p>
    <w:p w14:paraId="29EBD24A" w14:textId="77777777" w:rsidR="00223E6F" w:rsidRDefault="00223E6F" w:rsidP="00FA5B9E">
      <w:pPr>
        <w:rPr>
          <w:sz w:val="24"/>
          <w:szCs w:val="24"/>
        </w:rPr>
      </w:pPr>
    </w:p>
    <w:p w14:paraId="56EF3793" w14:textId="77777777" w:rsidR="00223E6F" w:rsidRDefault="00223E6F" w:rsidP="00FA5B9E">
      <w:pPr>
        <w:rPr>
          <w:sz w:val="24"/>
          <w:szCs w:val="24"/>
        </w:rPr>
      </w:pPr>
    </w:p>
    <w:p w14:paraId="3233E250" w14:textId="77777777" w:rsidR="00223E6F" w:rsidRDefault="00223E6F" w:rsidP="00FA5B9E">
      <w:pPr>
        <w:rPr>
          <w:sz w:val="24"/>
          <w:szCs w:val="24"/>
        </w:rPr>
      </w:pPr>
    </w:p>
    <w:p w14:paraId="0B7DDDB9" w14:textId="77777777" w:rsidR="009B113A" w:rsidRDefault="009B113A" w:rsidP="00FA5B9E">
      <w:pPr>
        <w:rPr>
          <w:sz w:val="24"/>
          <w:szCs w:val="24"/>
        </w:rPr>
      </w:pPr>
    </w:p>
    <w:p w14:paraId="76AFC0B2" w14:textId="77777777" w:rsidR="00393F0B" w:rsidRDefault="00393F0B"/>
    <w:sectPr w:rsidR="00393F0B" w:rsidSect="00393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E"/>
    <w:rsid w:val="00020435"/>
    <w:rsid w:val="000501EE"/>
    <w:rsid w:val="000B36FB"/>
    <w:rsid w:val="000B7D75"/>
    <w:rsid w:val="000E6751"/>
    <w:rsid w:val="000E709D"/>
    <w:rsid w:val="001370DC"/>
    <w:rsid w:val="001559C3"/>
    <w:rsid w:val="00193FA0"/>
    <w:rsid w:val="001C11F9"/>
    <w:rsid w:val="001D02E9"/>
    <w:rsid w:val="00223E6F"/>
    <w:rsid w:val="002A35B5"/>
    <w:rsid w:val="002C0DBB"/>
    <w:rsid w:val="002C444F"/>
    <w:rsid w:val="002C6596"/>
    <w:rsid w:val="00306260"/>
    <w:rsid w:val="00393F0B"/>
    <w:rsid w:val="003C0D30"/>
    <w:rsid w:val="004401D8"/>
    <w:rsid w:val="004A5533"/>
    <w:rsid w:val="004C7CB1"/>
    <w:rsid w:val="004D32B4"/>
    <w:rsid w:val="00503A37"/>
    <w:rsid w:val="00541D93"/>
    <w:rsid w:val="00551A29"/>
    <w:rsid w:val="005B5557"/>
    <w:rsid w:val="006511E3"/>
    <w:rsid w:val="006F2004"/>
    <w:rsid w:val="006F5A78"/>
    <w:rsid w:val="00796CE5"/>
    <w:rsid w:val="007C4D2D"/>
    <w:rsid w:val="00866E1F"/>
    <w:rsid w:val="008B018B"/>
    <w:rsid w:val="008B21A5"/>
    <w:rsid w:val="008D66DF"/>
    <w:rsid w:val="008E32BA"/>
    <w:rsid w:val="008E784B"/>
    <w:rsid w:val="008F7CC5"/>
    <w:rsid w:val="009723AC"/>
    <w:rsid w:val="009A1713"/>
    <w:rsid w:val="009B113A"/>
    <w:rsid w:val="009B6E85"/>
    <w:rsid w:val="00A133A5"/>
    <w:rsid w:val="00A2522C"/>
    <w:rsid w:val="00A40017"/>
    <w:rsid w:val="00A43F76"/>
    <w:rsid w:val="00A54B25"/>
    <w:rsid w:val="00B2313A"/>
    <w:rsid w:val="00BA330E"/>
    <w:rsid w:val="00CB133E"/>
    <w:rsid w:val="00D75115"/>
    <w:rsid w:val="00DB6248"/>
    <w:rsid w:val="00DD760D"/>
    <w:rsid w:val="00DE0B6C"/>
    <w:rsid w:val="00E47B53"/>
    <w:rsid w:val="00E657D0"/>
    <w:rsid w:val="00EA3CB6"/>
    <w:rsid w:val="00F71AA4"/>
    <w:rsid w:val="00F8184B"/>
    <w:rsid w:val="00F85CF5"/>
    <w:rsid w:val="00F87346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448"/>
  <w15:docId w15:val="{3C32C9B2-7C3A-4563-B226-822658C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E7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E78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3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3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ma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Gabriele Peperoni</cp:lastModifiedBy>
  <cp:revision>4</cp:revision>
  <dcterms:created xsi:type="dcterms:W3CDTF">2022-04-26T14:32:00Z</dcterms:created>
  <dcterms:modified xsi:type="dcterms:W3CDTF">2022-04-26T14:35:00Z</dcterms:modified>
</cp:coreProperties>
</file>